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FB9" w:rsidRPr="0059179A" w:rsidRDefault="00631FB9" w:rsidP="00371EAA">
      <w:pPr>
        <w:rPr>
          <w:rFonts w:cs="Arial"/>
          <w:b/>
        </w:rPr>
      </w:pPr>
      <w:r>
        <w:rPr>
          <w:rFonts w:cs="Arial"/>
          <w:b/>
        </w:rPr>
        <w:t xml:space="preserve">First Aid </w:t>
      </w:r>
      <w:r w:rsidRPr="0059179A">
        <w:rPr>
          <w:rFonts w:cs="Arial"/>
          <w:b/>
        </w:rPr>
        <w:t xml:space="preserve">Management and Control Policy </w:t>
      </w:r>
    </w:p>
    <w:p w:rsidR="00631FB9" w:rsidRDefault="00631FB9" w:rsidP="00371EAA"/>
    <w:p w:rsidR="00631FB9" w:rsidRDefault="00631FB9" w:rsidP="00371EAA">
      <w:r>
        <w:t>Aberdeenshire council will demonstrate that, in regard of managing the risks associated with First Aid</w:t>
      </w:r>
      <w:bookmarkStart w:id="0" w:name="_GoBack"/>
      <w:bookmarkEnd w:id="0"/>
      <w:r>
        <w:t xml:space="preserve"> it will:</w:t>
      </w:r>
    </w:p>
    <w:p w:rsidR="00631FB9" w:rsidRDefault="00631FB9" w:rsidP="00371EAA"/>
    <w:p w:rsidR="00631FB9" w:rsidRDefault="00631FB9" w:rsidP="00D47C97">
      <w:pPr>
        <w:pStyle w:val="ListParagraph"/>
        <w:numPr>
          <w:ilvl w:val="0"/>
          <w:numId w:val="3"/>
        </w:numPr>
      </w:pPr>
      <w:r>
        <w:t>Identify and assess sources of risk</w:t>
      </w:r>
    </w:p>
    <w:p w:rsidR="00631FB9" w:rsidRDefault="00631FB9" w:rsidP="00445675">
      <w:pPr>
        <w:pStyle w:val="ListParagraph"/>
        <w:ind w:left="1080"/>
      </w:pPr>
    </w:p>
    <w:p w:rsidR="00631FB9" w:rsidRDefault="00631FB9" w:rsidP="00D47C97">
      <w:pPr>
        <w:pStyle w:val="ListParagraph"/>
        <w:numPr>
          <w:ilvl w:val="0"/>
          <w:numId w:val="3"/>
        </w:numPr>
      </w:pPr>
      <w:r>
        <w:t>Prepare a control system for preventing, reducing or controlling the risk</w:t>
      </w:r>
    </w:p>
    <w:p w:rsidR="00631FB9" w:rsidRDefault="00631FB9" w:rsidP="00445675">
      <w:pPr>
        <w:pStyle w:val="ListParagraph"/>
      </w:pPr>
    </w:p>
    <w:p w:rsidR="00631FB9" w:rsidRDefault="00631FB9" w:rsidP="00D47C97">
      <w:pPr>
        <w:pStyle w:val="ListParagraph"/>
        <w:numPr>
          <w:ilvl w:val="0"/>
          <w:numId w:val="3"/>
        </w:numPr>
      </w:pPr>
      <w:r>
        <w:t>Implement and manage and monitor precautions</w:t>
      </w:r>
    </w:p>
    <w:p w:rsidR="00631FB9" w:rsidRDefault="00631FB9" w:rsidP="00445675">
      <w:pPr>
        <w:ind w:left="360" w:firstLine="720"/>
      </w:pPr>
    </w:p>
    <w:p w:rsidR="00631FB9" w:rsidRDefault="00631FB9" w:rsidP="00D47C97">
      <w:pPr>
        <w:pStyle w:val="ListParagraph"/>
        <w:numPr>
          <w:ilvl w:val="0"/>
          <w:numId w:val="3"/>
        </w:numPr>
      </w:pPr>
      <w:r>
        <w:t xml:space="preserve">Maintain suitable and sufficient records of the precautions implemented and will carry this out for each Aberdeenshire Council premises within the Council’s control. </w:t>
      </w:r>
    </w:p>
    <w:p w:rsidR="00631FB9" w:rsidRDefault="00631FB9" w:rsidP="00445675"/>
    <w:p w:rsidR="00631FB9" w:rsidRDefault="00631FB9" w:rsidP="00D47C97">
      <w:pPr>
        <w:pStyle w:val="ListParagraph"/>
        <w:numPr>
          <w:ilvl w:val="0"/>
          <w:numId w:val="3"/>
        </w:numPr>
      </w:pPr>
      <w:r>
        <w:t xml:space="preserve">Appoint a person to be responsible for the management and maintenance of the control system and measures adopted. </w:t>
      </w:r>
    </w:p>
    <w:p w:rsidR="00631FB9" w:rsidRDefault="00631FB9" w:rsidP="00994EA6">
      <w:pPr>
        <w:pStyle w:val="ListParagraph"/>
      </w:pPr>
    </w:p>
    <w:p w:rsidR="00631FB9" w:rsidRDefault="00631FB9" w:rsidP="00445675">
      <w:r>
        <w:t>The Manager of the establishment has the day to day responsibility for the implementation of these procedures to ensure, so far as is reasonably practicable, the safety of employees and others at council premises</w:t>
      </w:r>
    </w:p>
    <w:p w:rsidR="00631FB9" w:rsidRDefault="00631FB9" w:rsidP="00445675"/>
    <w:p w:rsidR="00631FB9" w:rsidRDefault="00631FB9" w:rsidP="00445675">
      <w:r>
        <w:t xml:space="preserve">Management has a statutory duty to ensure that compliance is active, continuous and effectively policed. </w:t>
      </w:r>
    </w:p>
    <w:p w:rsidR="00631FB9" w:rsidRDefault="00631FB9" w:rsidP="00445675"/>
    <w:p w:rsidR="00631FB9" w:rsidRDefault="00631FB9" w:rsidP="00445675">
      <w:r>
        <w:t xml:space="preserve">The Council must be able to demonstrate it has: </w:t>
      </w:r>
    </w:p>
    <w:p w:rsidR="00631FB9" w:rsidRDefault="00631FB9" w:rsidP="00445675"/>
    <w:p w:rsidR="00631FB9" w:rsidRDefault="00631FB9" w:rsidP="00FA0A27">
      <w:pPr>
        <w:pStyle w:val="ListParagraph"/>
        <w:numPr>
          <w:ilvl w:val="0"/>
          <w:numId w:val="2"/>
        </w:numPr>
      </w:pPr>
      <w:r>
        <w:t>Identified all the relevant factors</w:t>
      </w:r>
    </w:p>
    <w:p w:rsidR="00631FB9" w:rsidRDefault="00631FB9" w:rsidP="00445675"/>
    <w:p w:rsidR="00631FB9" w:rsidRDefault="00631FB9" w:rsidP="00FA0A27">
      <w:pPr>
        <w:pStyle w:val="ListParagraph"/>
        <w:numPr>
          <w:ilvl w:val="0"/>
          <w:numId w:val="2"/>
        </w:numPr>
      </w:pPr>
      <w:r>
        <w:t>Instituted the appropriate corrective or preventive actions and</w:t>
      </w:r>
    </w:p>
    <w:p w:rsidR="00631FB9" w:rsidRDefault="00631FB9" w:rsidP="00445675"/>
    <w:p w:rsidR="00631FB9" w:rsidRDefault="00631FB9" w:rsidP="00FA0A27">
      <w:pPr>
        <w:pStyle w:val="ListParagraph"/>
        <w:numPr>
          <w:ilvl w:val="0"/>
          <w:numId w:val="2"/>
        </w:numPr>
      </w:pPr>
      <w:r>
        <w:t xml:space="preserve">Is monitoring the effective implementation of the required solutions. </w:t>
      </w:r>
    </w:p>
    <w:p w:rsidR="00631FB9" w:rsidRDefault="00631FB9" w:rsidP="00445675"/>
    <w:p w:rsidR="00631FB9" w:rsidRDefault="00631FB9" w:rsidP="00445675"/>
    <w:p w:rsidR="00631FB9" w:rsidRDefault="00631FB9" w:rsidP="00445675">
      <w:r>
        <w:br w:type="page"/>
      </w:r>
    </w:p>
    <w:tbl>
      <w:tblPr>
        <w:tblW w:w="0" w:type="auto"/>
        <w:jc w:val="center"/>
        <w:tblBorders>
          <w:top w:val="thinThickSmallGap" w:sz="36" w:space="0" w:color="auto"/>
          <w:left w:val="thinThickSmallGap" w:sz="36" w:space="0" w:color="auto"/>
          <w:bottom w:val="thickThinSmallGap" w:sz="36" w:space="0" w:color="auto"/>
          <w:right w:val="thickThinSmallGap" w:sz="36" w:space="0" w:color="auto"/>
        </w:tblBorders>
        <w:tblLayout w:type="fixed"/>
        <w:tblLook w:val="0000"/>
      </w:tblPr>
      <w:tblGrid>
        <w:gridCol w:w="9226"/>
      </w:tblGrid>
      <w:tr w:rsidR="00631FB9" w:rsidTr="00D718A4">
        <w:tblPrEx>
          <w:tblCellMar>
            <w:top w:w="0" w:type="dxa"/>
            <w:bottom w:w="0" w:type="dxa"/>
          </w:tblCellMar>
        </w:tblPrEx>
        <w:trPr>
          <w:jc w:val="center"/>
        </w:trPr>
        <w:tc>
          <w:tcPr>
            <w:tcW w:w="9226" w:type="dxa"/>
            <w:tcBorders>
              <w:top w:val="thinThickSmallGap" w:sz="36" w:space="0" w:color="auto"/>
              <w:bottom w:val="thickThinSmallGap" w:sz="36" w:space="0" w:color="auto"/>
            </w:tcBorders>
          </w:tcPr>
          <w:p w:rsidR="00631FB9" w:rsidRDefault="00631FB9" w:rsidP="00D718A4">
            <w:pPr>
              <w:pStyle w:val="BodyTextIndent"/>
              <w:ind w:left="0" w:firstLine="0"/>
              <w:jc w:val="center"/>
              <w:rPr>
                <w:sz w:val="44"/>
              </w:rPr>
            </w:pPr>
            <w:r>
              <w:rPr>
                <w:sz w:val="44"/>
              </w:rPr>
              <w:br/>
            </w:r>
          </w:p>
          <w:p w:rsidR="00631FB9" w:rsidRDefault="00631FB9" w:rsidP="00D718A4">
            <w:pPr>
              <w:pStyle w:val="BodyTextIndent"/>
              <w:ind w:left="0" w:firstLine="0"/>
              <w:jc w:val="center"/>
              <w:rPr>
                <w:sz w:val="44"/>
              </w:rPr>
            </w:pPr>
            <w:r>
              <w:rPr>
                <w:b/>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42.75pt" fillcolor="window">
                  <v:imagedata r:id="rId5" o:title=""/>
                </v:shape>
              </w:pict>
            </w:r>
          </w:p>
          <w:p w:rsidR="00631FB9" w:rsidRDefault="00631FB9" w:rsidP="00D718A4">
            <w:pPr>
              <w:pStyle w:val="BodyTextIndent"/>
              <w:ind w:left="0" w:firstLine="0"/>
              <w:rPr>
                <w:sz w:val="44"/>
              </w:rPr>
            </w:pPr>
          </w:p>
          <w:p w:rsidR="00631FB9" w:rsidRPr="00C05DF5" w:rsidRDefault="00631FB9" w:rsidP="00D718A4">
            <w:pPr>
              <w:pStyle w:val="BodyTextIndent"/>
              <w:ind w:left="0" w:firstLine="0"/>
              <w:jc w:val="center"/>
              <w:rPr>
                <w:sz w:val="44"/>
              </w:rPr>
            </w:pPr>
          </w:p>
          <w:p w:rsidR="00631FB9" w:rsidRDefault="00631FB9" w:rsidP="00D718A4">
            <w:pPr>
              <w:pStyle w:val="BodyTextIndent"/>
              <w:ind w:left="0" w:firstLine="0"/>
              <w:jc w:val="center"/>
              <w:rPr>
                <w:rFonts w:ascii="Arial" w:hAnsi="Arial" w:cs="Arial"/>
                <w:b/>
                <w:sz w:val="72"/>
                <w:szCs w:val="72"/>
              </w:rPr>
            </w:pPr>
            <w:r w:rsidRPr="006A6894">
              <w:rPr>
                <w:rFonts w:ascii="Arial" w:hAnsi="Arial" w:cs="Arial"/>
                <w:b/>
                <w:sz w:val="72"/>
                <w:szCs w:val="72"/>
              </w:rPr>
              <w:t>FIRST AID</w:t>
            </w:r>
            <w:r>
              <w:rPr>
                <w:rFonts w:ascii="Arial" w:hAnsi="Arial" w:cs="Arial"/>
                <w:b/>
                <w:sz w:val="72"/>
                <w:szCs w:val="72"/>
              </w:rPr>
              <w:t xml:space="preserve"> </w:t>
            </w:r>
          </w:p>
          <w:p w:rsidR="00631FB9" w:rsidRDefault="00631FB9" w:rsidP="00D718A4">
            <w:pPr>
              <w:pStyle w:val="BodyTextIndent"/>
              <w:ind w:left="0" w:firstLine="0"/>
              <w:jc w:val="center"/>
              <w:rPr>
                <w:rFonts w:ascii="Arial" w:hAnsi="Arial" w:cs="Arial"/>
                <w:b/>
                <w:sz w:val="72"/>
                <w:szCs w:val="72"/>
              </w:rPr>
            </w:pPr>
            <w:r>
              <w:rPr>
                <w:rFonts w:ascii="Arial" w:hAnsi="Arial" w:cs="Arial"/>
                <w:b/>
                <w:sz w:val="72"/>
                <w:szCs w:val="72"/>
              </w:rPr>
              <w:t>POLICY</w:t>
            </w:r>
          </w:p>
          <w:p w:rsidR="00631FB9" w:rsidRPr="0022043A" w:rsidRDefault="00631FB9" w:rsidP="00D718A4">
            <w:pPr>
              <w:pStyle w:val="BodyTextIndent"/>
              <w:ind w:left="0" w:firstLine="0"/>
              <w:jc w:val="center"/>
              <w:rPr>
                <w:rFonts w:ascii="Arial" w:hAnsi="Arial" w:cs="Arial"/>
                <w:b/>
                <w:sz w:val="52"/>
              </w:rPr>
            </w:pPr>
            <w:r w:rsidRPr="0022043A">
              <w:rPr>
                <w:rFonts w:ascii="Arial" w:hAnsi="Arial" w:cs="Arial"/>
                <w:b/>
                <w:sz w:val="72"/>
                <w:szCs w:val="72"/>
              </w:rPr>
              <w:t>and</w:t>
            </w:r>
          </w:p>
          <w:p w:rsidR="00631FB9" w:rsidRPr="0022043A" w:rsidRDefault="00631FB9" w:rsidP="00D718A4">
            <w:pPr>
              <w:pStyle w:val="BodyTextIndent"/>
              <w:ind w:left="0" w:firstLine="0"/>
              <w:jc w:val="center"/>
              <w:rPr>
                <w:rFonts w:ascii="Arial" w:hAnsi="Arial" w:cs="Arial"/>
                <w:b/>
                <w:sz w:val="72"/>
                <w:szCs w:val="72"/>
              </w:rPr>
            </w:pPr>
            <w:r w:rsidRPr="0022043A">
              <w:rPr>
                <w:rFonts w:ascii="Arial" w:hAnsi="Arial" w:cs="Arial"/>
                <w:b/>
                <w:sz w:val="72"/>
                <w:szCs w:val="72"/>
              </w:rPr>
              <w:t>GUIDANCE</w:t>
            </w:r>
          </w:p>
          <w:p w:rsidR="00631FB9" w:rsidRDefault="00631FB9" w:rsidP="00D718A4">
            <w:pPr>
              <w:pStyle w:val="BodyTextIndent"/>
              <w:ind w:left="0" w:firstLine="0"/>
              <w:rPr>
                <w:rFonts w:ascii="Arial" w:hAnsi="Arial" w:cs="Arial"/>
                <w:b/>
                <w:i/>
                <w:sz w:val="24"/>
                <w:szCs w:val="24"/>
              </w:rPr>
            </w:pPr>
            <w:r>
              <w:rPr>
                <w:rFonts w:ascii="Arial" w:hAnsi="Arial" w:cs="Arial"/>
                <w:b/>
                <w:i/>
                <w:sz w:val="24"/>
                <w:szCs w:val="24"/>
              </w:rPr>
              <w:t xml:space="preserve">This guidance document is intended to provide information and advice that will ensure the </w:t>
            </w:r>
            <w:r w:rsidRPr="00055EF0">
              <w:rPr>
                <w:rFonts w:ascii="Arial" w:hAnsi="Arial" w:cs="Arial"/>
                <w:b/>
                <w:i/>
                <w:color w:val="0000FF"/>
                <w:sz w:val="24"/>
                <w:szCs w:val="24"/>
                <w:lang w:eastAsia="en-GB"/>
              </w:rPr>
              <w:t>Health and Safety (First-Aid) Regulations 1981</w:t>
            </w:r>
            <w:r>
              <w:rPr>
                <w:rFonts w:ascii="Arial" w:hAnsi="Arial" w:cs="Arial"/>
                <w:b/>
                <w:i/>
                <w:color w:val="0000FF"/>
                <w:sz w:val="24"/>
                <w:szCs w:val="24"/>
                <w:lang w:eastAsia="en-GB"/>
              </w:rPr>
              <w:t xml:space="preserve">(Reviewed 2009) </w:t>
            </w:r>
            <w:r>
              <w:rPr>
                <w:rFonts w:ascii="Arial" w:hAnsi="Arial" w:cs="Arial"/>
                <w:b/>
                <w:i/>
                <w:sz w:val="24"/>
                <w:szCs w:val="24"/>
              </w:rPr>
              <w:t xml:space="preserve">are implemented throughout Aberdeenshire Council. </w:t>
            </w:r>
          </w:p>
          <w:p w:rsidR="00631FB9" w:rsidRPr="005362BF" w:rsidRDefault="00631FB9" w:rsidP="00D718A4">
            <w:pPr>
              <w:pStyle w:val="BodyTextIndent"/>
              <w:ind w:left="0" w:firstLine="0"/>
              <w:rPr>
                <w:rFonts w:ascii="Arial" w:hAnsi="Arial" w:cs="Arial"/>
                <w:b/>
                <w:i/>
                <w:sz w:val="24"/>
                <w:szCs w:val="24"/>
              </w:rPr>
            </w:pPr>
          </w:p>
        </w:tc>
      </w:tr>
    </w:tbl>
    <w:p w:rsidR="00631FB9" w:rsidRDefault="00631FB9" w:rsidP="00385A0A">
      <w:pPr>
        <w:pStyle w:val="BodyTextIndent"/>
        <w:ind w:left="0" w:firstLine="0"/>
        <w:jc w:val="center"/>
      </w:pPr>
    </w:p>
    <w:p w:rsidR="00631FB9" w:rsidRDefault="00631FB9" w:rsidP="00385A0A">
      <w:pPr>
        <w:pStyle w:val="BodyTextIndent"/>
        <w:ind w:left="0" w:firstLine="0"/>
        <w:jc w:val="center"/>
      </w:pPr>
    </w:p>
    <w:p w:rsidR="00631FB9" w:rsidRDefault="00631FB9" w:rsidP="00385A0A">
      <w:pPr>
        <w:spacing w:before="100" w:beforeAutospacing="1" w:after="100" w:afterAutospacing="1" w:line="312" w:lineRule="auto"/>
        <w:rPr>
          <w:b/>
          <w:u w:val="single"/>
        </w:rPr>
      </w:pPr>
    </w:p>
    <w:p w:rsidR="00631FB9" w:rsidRDefault="00631FB9" w:rsidP="00385A0A">
      <w:pPr>
        <w:spacing w:before="100" w:beforeAutospacing="1" w:after="100" w:afterAutospacing="1" w:line="312" w:lineRule="auto"/>
        <w:rPr>
          <w:b/>
          <w:u w:val="single"/>
        </w:rPr>
      </w:pPr>
    </w:p>
    <w:p w:rsidR="00631FB9" w:rsidRDefault="00631FB9" w:rsidP="00385A0A">
      <w:pPr>
        <w:spacing w:before="100" w:beforeAutospacing="1" w:after="100" w:afterAutospacing="1" w:line="312" w:lineRule="auto"/>
        <w:rPr>
          <w:b/>
          <w:u w:val="single"/>
        </w:rPr>
      </w:pPr>
    </w:p>
    <w:p w:rsidR="00631FB9" w:rsidRDefault="00631FB9" w:rsidP="00385A0A">
      <w:pPr>
        <w:spacing w:before="100" w:beforeAutospacing="1" w:after="100" w:afterAutospacing="1" w:line="312" w:lineRule="auto"/>
        <w:rPr>
          <w:b/>
          <w:u w:val="single"/>
        </w:rPr>
      </w:pPr>
    </w:p>
    <w:p w:rsidR="00631FB9" w:rsidRPr="00D13C48" w:rsidRDefault="00631FB9" w:rsidP="00385A0A">
      <w:pPr>
        <w:spacing w:before="100" w:beforeAutospacing="1" w:after="100" w:afterAutospacing="1" w:line="312" w:lineRule="auto"/>
        <w:jc w:val="both"/>
        <w:rPr>
          <w:b/>
          <w:u w:val="single"/>
        </w:rPr>
      </w:pPr>
      <w:r w:rsidRPr="00D13C48">
        <w:rPr>
          <w:b/>
          <w:u w:val="single"/>
        </w:rPr>
        <w:t>Policy</w:t>
      </w:r>
    </w:p>
    <w:p w:rsidR="00631FB9" w:rsidRPr="0026220B" w:rsidRDefault="00631FB9" w:rsidP="00385A0A">
      <w:pPr>
        <w:spacing w:before="100" w:beforeAutospacing="1" w:after="100" w:afterAutospacing="1" w:line="312" w:lineRule="auto"/>
        <w:jc w:val="both"/>
      </w:pPr>
      <w:r>
        <w:t>T</w:t>
      </w:r>
      <w:r w:rsidRPr="009370AA">
        <w:t xml:space="preserve">he </w:t>
      </w:r>
      <w:r w:rsidRPr="001906CB">
        <w:rPr>
          <w:b/>
          <w:i/>
        </w:rPr>
        <w:t>Health &amp; Safety at Work (First-Aid) Regulations 1981</w:t>
      </w:r>
      <w:r w:rsidRPr="009370AA">
        <w:t xml:space="preserve"> </w:t>
      </w:r>
      <w:r w:rsidRPr="002C6FB1">
        <w:rPr>
          <w:b/>
        </w:rPr>
        <w:t xml:space="preserve">(Reviewed 2009) </w:t>
      </w:r>
      <w:r w:rsidRPr="009370AA">
        <w:t>require employers to provide adequate and appropriate first aid</w:t>
      </w:r>
      <w:r>
        <w:t>,</w:t>
      </w:r>
      <w:r w:rsidRPr="009370AA">
        <w:t xml:space="preserve"> equipment and facilities. It also requires employers to provide sufficient numbers of suitable persons for rendering first aid. </w:t>
      </w:r>
    </w:p>
    <w:p w:rsidR="00631FB9" w:rsidRDefault="00631FB9" w:rsidP="00385A0A">
      <w:pPr>
        <w:spacing w:before="100" w:beforeAutospacing="1" w:after="100" w:afterAutospacing="1" w:line="312" w:lineRule="auto"/>
        <w:jc w:val="both"/>
      </w:pPr>
      <w:r w:rsidRPr="009370AA">
        <w:t>Aberdeenshire Council is committed to meeting these duties and will ensure that appropriate information is available to ensure suitable and sufficient arrangements are in place within each service</w:t>
      </w:r>
      <w:r>
        <w:t xml:space="preserve"> and at each site for which they have responsibility</w:t>
      </w:r>
    </w:p>
    <w:p w:rsidR="00631FB9" w:rsidRPr="00CA5C6C" w:rsidRDefault="00631FB9" w:rsidP="00385A0A">
      <w:pPr>
        <w:pStyle w:val="BodyText2"/>
        <w:tabs>
          <w:tab w:val="left" w:pos="709"/>
        </w:tabs>
        <w:spacing w:before="100" w:beforeAutospacing="1" w:after="100" w:afterAutospacing="1" w:line="312" w:lineRule="auto"/>
        <w:jc w:val="both"/>
        <w:rPr>
          <w:rFonts w:ascii="Arial" w:hAnsi="Arial"/>
          <w:b/>
          <w:sz w:val="24"/>
          <w:szCs w:val="24"/>
        </w:rPr>
      </w:pPr>
      <w:r w:rsidRPr="00CA5C6C">
        <w:rPr>
          <w:rFonts w:ascii="Arial" w:hAnsi="Arial"/>
          <w:b/>
          <w:sz w:val="24"/>
          <w:szCs w:val="24"/>
        </w:rPr>
        <w:t>Indemnification of Persons Undertaking First Aid Duties</w:t>
      </w:r>
    </w:p>
    <w:p w:rsidR="00631FB9" w:rsidRDefault="00631FB9" w:rsidP="00385A0A">
      <w:pPr>
        <w:pStyle w:val="BodyText2"/>
        <w:tabs>
          <w:tab w:val="left" w:pos="709"/>
        </w:tabs>
        <w:spacing w:before="100" w:beforeAutospacing="1" w:after="100" w:afterAutospacing="1" w:line="312" w:lineRule="auto"/>
        <w:jc w:val="both"/>
        <w:rPr>
          <w:rFonts w:ascii="Arial" w:hAnsi="Arial"/>
          <w:sz w:val="24"/>
          <w:szCs w:val="24"/>
        </w:rPr>
      </w:pPr>
      <w:r w:rsidRPr="001D48EE">
        <w:rPr>
          <w:rFonts w:ascii="Arial" w:hAnsi="Arial"/>
          <w:sz w:val="24"/>
          <w:szCs w:val="24"/>
        </w:rPr>
        <w:t>Aberdeenshire Council</w:t>
      </w:r>
      <w:r>
        <w:rPr>
          <w:rFonts w:ascii="Arial" w:hAnsi="Arial"/>
          <w:sz w:val="24"/>
          <w:szCs w:val="24"/>
        </w:rPr>
        <w:t xml:space="preserve"> will fully indemnify</w:t>
      </w:r>
      <w:r w:rsidRPr="001D48EE">
        <w:rPr>
          <w:rFonts w:ascii="Arial" w:hAnsi="Arial"/>
          <w:sz w:val="24"/>
          <w:szCs w:val="24"/>
        </w:rPr>
        <w:t xml:space="preserve"> its staff against claims for alleged negligence arising from the administration of first aid to employees or third parties, providing the members of staff in questio</w:t>
      </w:r>
      <w:r>
        <w:rPr>
          <w:rFonts w:ascii="Arial" w:hAnsi="Arial"/>
          <w:sz w:val="24"/>
          <w:szCs w:val="24"/>
        </w:rPr>
        <w:t>n are</w:t>
      </w:r>
      <w:r w:rsidRPr="002328FC">
        <w:rPr>
          <w:rFonts w:ascii="Arial" w:hAnsi="Arial"/>
          <w:sz w:val="24"/>
          <w:szCs w:val="24"/>
        </w:rPr>
        <w:t xml:space="preserve"> </w:t>
      </w:r>
      <w:r w:rsidRPr="002B5060">
        <w:rPr>
          <w:rFonts w:ascii="Arial" w:hAnsi="Arial"/>
          <w:sz w:val="24"/>
          <w:szCs w:val="24"/>
        </w:rPr>
        <w:t xml:space="preserve">acting within the scope of their employment at the time </w:t>
      </w:r>
      <w:r>
        <w:rPr>
          <w:rFonts w:ascii="Arial" w:hAnsi="Arial"/>
          <w:sz w:val="24"/>
          <w:szCs w:val="24"/>
        </w:rPr>
        <w:t xml:space="preserve">and </w:t>
      </w:r>
      <w:r w:rsidRPr="00F11D45">
        <w:rPr>
          <w:rFonts w:ascii="Arial" w:hAnsi="Arial"/>
          <w:sz w:val="24"/>
          <w:szCs w:val="24"/>
        </w:rPr>
        <w:t>following</w:t>
      </w:r>
      <w:r w:rsidRPr="001D48EE">
        <w:rPr>
          <w:rFonts w:ascii="Arial" w:hAnsi="Arial"/>
          <w:sz w:val="24"/>
          <w:szCs w:val="24"/>
        </w:rPr>
        <w:t xml:space="preserve"> Aberdeenshire Council guidelines in relation to administration of first ai</w:t>
      </w:r>
      <w:r>
        <w:rPr>
          <w:rFonts w:ascii="Arial" w:hAnsi="Arial"/>
          <w:sz w:val="24"/>
          <w:szCs w:val="24"/>
        </w:rPr>
        <w:t>d to employees or third parties,</w:t>
      </w:r>
      <w:r w:rsidRPr="001D48EE">
        <w:rPr>
          <w:rFonts w:ascii="Arial" w:hAnsi="Arial"/>
          <w:sz w:val="24"/>
          <w:szCs w:val="24"/>
        </w:rPr>
        <w:t xml:space="preserve"> and hold </w:t>
      </w:r>
      <w:hyperlink r:id="rId6" w:history="1">
        <w:r w:rsidRPr="003D1769">
          <w:rPr>
            <w:rStyle w:val="Hyperlink"/>
            <w:rFonts w:ascii="Arial" w:hAnsi="Arial"/>
            <w:sz w:val="24"/>
            <w:szCs w:val="24"/>
          </w:rPr>
          <w:t xml:space="preserve">a current first aid qualification </w:t>
        </w:r>
        <w:r w:rsidRPr="003D1769">
          <w:rPr>
            <w:rStyle w:val="Hyperlink"/>
            <w:rFonts w:ascii="Arial" w:hAnsi="Arial" w:cs="Arial"/>
            <w:sz w:val="24"/>
            <w:szCs w:val="24"/>
            <w:lang/>
          </w:rPr>
          <w:t>delivered by a</w:t>
        </w:r>
        <w:r>
          <w:rPr>
            <w:rStyle w:val="Hyperlink"/>
            <w:rFonts w:ascii="Arial" w:hAnsi="Arial" w:cs="Arial"/>
            <w:sz w:val="24"/>
            <w:szCs w:val="24"/>
            <w:lang/>
          </w:rPr>
          <w:t>n, SQA accredited</w:t>
        </w:r>
        <w:r w:rsidRPr="003D1769">
          <w:rPr>
            <w:rStyle w:val="Hyperlink"/>
            <w:rFonts w:ascii="Arial" w:hAnsi="Arial" w:cs="Arial"/>
            <w:sz w:val="24"/>
            <w:szCs w:val="24"/>
            <w:lang/>
          </w:rPr>
          <w:t xml:space="preserve"> trainer.</w:t>
        </w:r>
      </w:hyperlink>
    </w:p>
    <w:p w:rsidR="00631FB9" w:rsidRPr="00CA5C6C" w:rsidRDefault="00631FB9" w:rsidP="00385A0A">
      <w:pPr>
        <w:jc w:val="both"/>
        <w:rPr>
          <w:b/>
        </w:rPr>
      </w:pPr>
      <w:r w:rsidRPr="00CA5C6C">
        <w:rPr>
          <w:b/>
        </w:rPr>
        <w:t>Duties &amp; Responsibilities</w:t>
      </w:r>
    </w:p>
    <w:p w:rsidR="00631FB9" w:rsidRPr="00941745" w:rsidRDefault="00631FB9" w:rsidP="00385A0A">
      <w:pPr>
        <w:jc w:val="both"/>
        <w:rPr>
          <w:b/>
          <w:u w:val="single"/>
        </w:rPr>
      </w:pPr>
    </w:p>
    <w:p w:rsidR="00631FB9" w:rsidRPr="00D13C48" w:rsidRDefault="00631FB9" w:rsidP="00385A0A">
      <w:pPr>
        <w:spacing w:after="100" w:afterAutospacing="1" w:line="312" w:lineRule="auto"/>
        <w:jc w:val="both"/>
        <w:rPr>
          <w:rFonts w:cs="Arial"/>
        </w:rPr>
      </w:pPr>
      <w:r>
        <w:rPr>
          <w:rFonts w:cs="Arial"/>
        </w:rPr>
        <w:t>A responsible person with responsibility for managing first aid for e</w:t>
      </w:r>
      <w:r w:rsidRPr="00D13C48">
        <w:rPr>
          <w:rFonts w:cs="Arial"/>
        </w:rPr>
        <w:t xml:space="preserve">ach establishment </w:t>
      </w:r>
      <w:r>
        <w:rPr>
          <w:rFonts w:cs="Arial"/>
        </w:rPr>
        <w:t>will</w:t>
      </w:r>
      <w:r w:rsidRPr="00D13C48">
        <w:rPr>
          <w:rFonts w:cs="Arial"/>
        </w:rPr>
        <w:t xml:space="preserve"> produce relevant first–aid procedures and arrangements specific to their premises.</w:t>
      </w:r>
    </w:p>
    <w:p w:rsidR="00631FB9" w:rsidRDefault="00631FB9" w:rsidP="00385A0A">
      <w:pPr>
        <w:spacing w:before="100" w:beforeAutospacing="1" w:after="100" w:afterAutospacing="1" w:line="312" w:lineRule="auto"/>
        <w:jc w:val="both"/>
      </w:pPr>
      <w:r w:rsidRPr="00AA3F90">
        <w:t>It is the responsibility of Managers and Supervisors to ens</w:t>
      </w:r>
      <w:r>
        <w:t xml:space="preserve">ure that their employees and </w:t>
      </w:r>
      <w:r w:rsidRPr="00AA3F90">
        <w:t>other person</w:t>
      </w:r>
      <w:r>
        <w:t>s</w:t>
      </w:r>
      <w:r w:rsidRPr="00AA3F90">
        <w:t xml:space="preserve"> for whom they are responsible are made aware of an</w:t>
      </w:r>
      <w:r>
        <w:t>d understand this guidance.</w:t>
      </w:r>
    </w:p>
    <w:p w:rsidR="00631FB9" w:rsidRPr="00CA5C6C" w:rsidRDefault="00631FB9" w:rsidP="00385A0A">
      <w:pPr>
        <w:spacing w:before="100" w:beforeAutospacing="1" w:after="100" w:afterAutospacing="1" w:line="312" w:lineRule="auto"/>
        <w:jc w:val="both"/>
        <w:rPr>
          <w:b/>
        </w:rPr>
      </w:pPr>
      <w:r w:rsidRPr="00CA5C6C">
        <w:rPr>
          <w:b/>
        </w:rPr>
        <w:t>Shared or multi-occupancy</w:t>
      </w:r>
    </w:p>
    <w:p w:rsidR="00631FB9" w:rsidRDefault="00631FB9" w:rsidP="00385A0A">
      <w:pPr>
        <w:spacing w:before="100" w:beforeAutospacing="1" w:after="100" w:afterAutospacing="1" w:line="312" w:lineRule="auto"/>
        <w:jc w:val="both"/>
      </w:pPr>
      <w:r w:rsidRPr="00941745">
        <w:rPr>
          <w:rFonts w:cs="Arial"/>
        </w:rPr>
        <w:t>Where there is</w:t>
      </w:r>
      <w:r>
        <w:rPr>
          <w:rFonts w:cs="Arial"/>
        </w:rPr>
        <w:t xml:space="preserve"> a </w:t>
      </w:r>
      <w:r w:rsidRPr="00D13C48">
        <w:rPr>
          <w:rFonts w:cs="Arial"/>
        </w:rPr>
        <w:t>shared or multi occupancy building</w:t>
      </w:r>
      <w:r>
        <w:rPr>
          <w:rFonts w:cs="Arial"/>
        </w:rPr>
        <w:t xml:space="preserve"> the first aid requirements must be agreed by all parties with responsibility for managing first aid and communicated to all relevant persons. They</w:t>
      </w:r>
      <w:r>
        <w:t xml:space="preserve"> must ensure that there are </w:t>
      </w:r>
      <w:r w:rsidRPr="00D13C48">
        <w:t>adequate and appropriate</w:t>
      </w:r>
      <w:r>
        <w:t xml:space="preserve"> equipment, facilities and personnel to enable first aid to be provided if any occupant is injured or becomes ill at work. </w:t>
      </w:r>
    </w:p>
    <w:p w:rsidR="00631FB9" w:rsidRDefault="00631FB9" w:rsidP="00385A0A">
      <w:pPr>
        <w:spacing w:before="100" w:beforeAutospacing="1" w:after="100" w:afterAutospacing="1" w:line="312" w:lineRule="auto"/>
        <w:jc w:val="both"/>
      </w:pPr>
      <w:r>
        <w:t xml:space="preserve">Click here for </w:t>
      </w:r>
      <w:hyperlink r:id="rId7" w:history="1">
        <w:r w:rsidRPr="00151302">
          <w:rPr>
            <w:rStyle w:val="Hyperlink"/>
          </w:rPr>
          <w:t>Guidance (BS 8599)</w:t>
        </w:r>
      </w:hyperlink>
      <w:r>
        <w:t xml:space="preserve"> giving suggested provision of first aid supplies</w:t>
      </w:r>
    </w:p>
    <w:p w:rsidR="00631FB9" w:rsidRDefault="00631FB9" w:rsidP="00385A0A">
      <w:pPr>
        <w:spacing w:before="100" w:beforeAutospacing="1" w:after="100" w:afterAutospacing="1" w:line="312" w:lineRule="auto"/>
        <w:jc w:val="both"/>
      </w:pPr>
      <w:r w:rsidRPr="00D13C48">
        <w:t>In order to determine</w:t>
      </w:r>
      <w:r>
        <w:t xml:space="preserve"> </w:t>
      </w:r>
      <w:hyperlink r:id="rId8" w:history="1">
        <w:r w:rsidRPr="009F5F25">
          <w:rPr>
            <w:rStyle w:val="Hyperlink"/>
          </w:rPr>
          <w:t>numbers of first aiders</w:t>
        </w:r>
      </w:hyperlink>
      <w:r>
        <w:t xml:space="preserve"> required and</w:t>
      </w:r>
      <w:r w:rsidRPr="00D13C48">
        <w:t xml:space="preserve"> what is adequate and appropriate a </w:t>
      </w:r>
      <w:hyperlink r:id="rId9" w:history="1">
        <w:r w:rsidRPr="003D1769">
          <w:rPr>
            <w:rStyle w:val="Hyperlink"/>
          </w:rPr>
          <w:t>First Aid Risk Assessment</w:t>
        </w:r>
      </w:hyperlink>
      <w:r w:rsidRPr="005E3C16">
        <w:t xml:space="preserve"> </w:t>
      </w:r>
      <w:r w:rsidRPr="00FD0E57">
        <w:t>must</w:t>
      </w:r>
      <w:r w:rsidRPr="00D13C48">
        <w:t xml:space="preserve"> be carried out by the </w:t>
      </w:r>
      <w:r>
        <w:t xml:space="preserve">person/s </w:t>
      </w:r>
      <w:r w:rsidRPr="00D13C48">
        <w:t xml:space="preserve">responsible for the premises. </w:t>
      </w:r>
      <w:r>
        <w:t xml:space="preserve">When this assessment is complete a </w:t>
      </w:r>
      <w:hyperlink r:id="rId10" w:history="1">
        <w:r w:rsidRPr="003D1769">
          <w:rPr>
            <w:rStyle w:val="Hyperlink"/>
          </w:rPr>
          <w:t>Record of First Aid provision</w:t>
        </w:r>
      </w:hyperlink>
      <w:r>
        <w:t xml:space="preserve"> should be completed and retained</w:t>
      </w:r>
    </w:p>
    <w:p w:rsidR="00631FB9" w:rsidRPr="00227B97" w:rsidRDefault="00631FB9" w:rsidP="00385A0A">
      <w:pPr>
        <w:autoSpaceDE w:val="0"/>
        <w:autoSpaceDN w:val="0"/>
        <w:adjustRightInd w:val="0"/>
        <w:jc w:val="both"/>
        <w:rPr>
          <w:rFonts w:cs="Arial"/>
          <w:b/>
          <w:bCs/>
        </w:rPr>
      </w:pPr>
      <w:r w:rsidRPr="00227B97">
        <w:rPr>
          <w:rFonts w:cs="Arial"/>
          <w:b/>
          <w:bCs/>
        </w:rPr>
        <w:t xml:space="preserve">Staff with Medical Conditions &amp; Administration of Medication </w:t>
      </w:r>
    </w:p>
    <w:p w:rsidR="00631FB9" w:rsidRDefault="00631FB9" w:rsidP="00385A0A">
      <w:pPr>
        <w:autoSpaceDE w:val="0"/>
        <w:autoSpaceDN w:val="0"/>
        <w:adjustRightInd w:val="0"/>
        <w:jc w:val="both"/>
        <w:rPr>
          <w:rFonts w:cs="Arial"/>
          <w:b/>
          <w:bCs/>
          <w:color w:val="0000FF"/>
        </w:rPr>
      </w:pPr>
    </w:p>
    <w:p w:rsidR="00631FB9" w:rsidRPr="00227B97" w:rsidRDefault="00631FB9" w:rsidP="00385A0A">
      <w:pPr>
        <w:autoSpaceDE w:val="0"/>
        <w:autoSpaceDN w:val="0"/>
        <w:adjustRightInd w:val="0"/>
        <w:jc w:val="both"/>
        <w:rPr>
          <w:rFonts w:cs="Arial"/>
          <w:bCs/>
        </w:rPr>
      </w:pPr>
      <w:r>
        <w:rPr>
          <w:rFonts w:cs="Arial"/>
          <w:bCs/>
        </w:rPr>
        <w:t>Where any individuals have a</w:t>
      </w:r>
      <w:r w:rsidRPr="00227B97">
        <w:rPr>
          <w:rFonts w:cs="Arial"/>
          <w:bCs/>
        </w:rPr>
        <w:t xml:space="preserve"> condition that may require </w:t>
      </w:r>
      <w:r>
        <w:rPr>
          <w:rFonts w:cs="Arial"/>
          <w:bCs/>
        </w:rPr>
        <w:t>emergency treatment it should be communicated to their line manager and first aiders made aware of their condition. (i.e. epilepsy, diabetes)</w:t>
      </w:r>
    </w:p>
    <w:p w:rsidR="00631FB9" w:rsidRDefault="00631FB9" w:rsidP="00385A0A">
      <w:pPr>
        <w:autoSpaceDE w:val="0"/>
        <w:autoSpaceDN w:val="0"/>
        <w:adjustRightInd w:val="0"/>
        <w:jc w:val="both"/>
        <w:rPr>
          <w:rFonts w:cs="Arial"/>
          <w:b/>
          <w:bCs/>
          <w:color w:val="0000FF"/>
          <w:u w:val="single"/>
        </w:rPr>
      </w:pPr>
    </w:p>
    <w:p w:rsidR="00631FB9" w:rsidRPr="001C38AA" w:rsidRDefault="00631FB9" w:rsidP="00385A0A">
      <w:pPr>
        <w:pStyle w:val="Heading2"/>
        <w:spacing w:before="100" w:beforeAutospacing="1" w:line="312" w:lineRule="auto"/>
        <w:jc w:val="both"/>
        <w:rPr>
          <w:rFonts w:ascii="Arial" w:hAnsi="Arial" w:cs="Arial"/>
          <w:color w:val="auto"/>
          <w:sz w:val="24"/>
          <w:szCs w:val="24"/>
        </w:rPr>
      </w:pPr>
      <w:r w:rsidRPr="001C38AA">
        <w:rPr>
          <w:rFonts w:ascii="Arial" w:hAnsi="Arial" w:cs="Arial"/>
          <w:color w:val="auto"/>
          <w:sz w:val="24"/>
          <w:szCs w:val="24"/>
        </w:rPr>
        <w:t xml:space="preserve">First Aid Training </w:t>
      </w:r>
    </w:p>
    <w:p w:rsidR="00631FB9" w:rsidRPr="00767996" w:rsidRDefault="00631FB9" w:rsidP="00385A0A">
      <w:pPr>
        <w:pStyle w:val="Heading2"/>
        <w:spacing w:before="100" w:beforeAutospacing="1" w:line="312" w:lineRule="auto"/>
        <w:jc w:val="both"/>
        <w:rPr>
          <w:rFonts w:ascii="Arial" w:hAnsi="Arial" w:cs="Arial"/>
          <w:b w:val="0"/>
          <w:color w:val="auto"/>
          <w:sz w:val="24"/>
          <w:szCs w:val="24"/>
        </w:rPr>
      </w:pPr>
      <w:r w:rsidRPr="00767996">
        <w:rPr>
          <w:rFonts w:ascii="Arial" w:hAnsi="Arial" w:cs="Arial"/>
          <w:b w:val="0"/>
          <w:color w:val="auto"/>
          <w:sz w:val="24"/>
          <w:szCs w:val="24"/>
        </w:rPr>
        <w:t>There</w:t>
      </w:r>
      <w:r>
        <w:rPr>
          <w:rFonts w:ascii="Arial" w:hAnsi="Arial" w:cs="Arial"/>
          <w:b w:val="0"/>
          <w:color w:val="auto"/>
          <w:sz w:val="24"/>
          <w:szCs w:val="24"/>
        </w:rPr>
        <w:t xml:space="preserve"> are 2 categories of training available</w:t>
      </w:r>
      <w:r w:rsidRPr="00767996">
        <w:rPr>
          <w:rFonts w:ascii="Arial" w:hAnsi="Arial" w:cs="Arial"/>
          <w:b w:val="0"/>
          <w:color w:val="auto"/>
          <w:sz w:val="24"/>
          <w:szCs w:val="24"/>
        </w:rPr>
        <w:t xml:space="preserve"> ‘in-house</w:t>
      </w:r>
    </w:p>
    <w:p w:rsidR="00631FB9" w:rsidRPr="00227B97" w:rsidRDefault="00631FB9" w:rsidP="00385A0A">
      <w:pPr>
        <w:pStyle w:val="Heading2"/>
        <w:spacing w:before="100" w:beforeAutospacing="1" w:line="312" w:lineRule="auto"/>
        <w:jc w:val="both"/>
        <w:rPr>
          <w:rFonts w:ascii="Arial" w:hAnsi="Arial" w:cs="Arial"/>
          <w:color w:val="auto"/>
          <w:sz w:val="24"/>
          <w:szCs w:val="24"/>
        </w:rPr>
      </w:pPr>
      <w:r w:rsidRPr="00227B97">
        <w:rPr>
          <w:rFonts w:ascii="Arial" w:hAnsi="Arial" w:cs="Arial"/>
          <w:color w:val="auto"/>
          <w:sz w:val="24"/>
          <w:szCs w:val="24"/>
        </w:rPr>
        <w:t>One Day Emergency First-aid at Work (EFAW 6 hours)</w:t>
      </w:r>
    </w:p>
    <w:p w:rsidR="00631FB9" w:rsidRDefault="00631FB9" w:rsidP="00385A0A">
      <w:pPr>
        <w:pStyle w:val="Heading2"/>
        <w:spacing w:before="100" w:beforeAutospacing="1" w:line="312" w:lineRule="auto"/>
        <w:jc w:val="both"/>
        <w:rPr>
          <w:rFonts w:ascii="Arial" w:hAnsi="Arial" w:cs="Arial"/>
          <w:color w:val="auto"/>
          <w:sz w:val="24"/>
          <w:szCs w:val="24"/>
        </w:rPr>
      </w:pPr>
      <w:r w:rsidRPr="00227B97">
        <w:rPr>
          <w:rFonts w:ascii="Arial" w:hAnsi="Arial" w:cs="Arial"/>
          <w:color w:val="auto"/>
          <w:sz w:val="24"/>
          <w:szCs w:val="24"/>
        </w:rPr>
        <w:t xml:space="preserve">Three Day </w:t>
      </w:r>
      <w:r>
        <w:rPr>
          <w:rFonts w:ascii="Arial" w:hAnsi="Arial" w:cs="Arial"/>
          <w:color w:val="auto"/>
          <w:sz w:val="24"/>
          <w:szCs w:val="24"/>
        </w:rPr>
        <w:t xml:space="preserve">SQA </w:t>
      </w:r>
      <w:r w:rsidRPr="00227B97">
        <w:rPr>
          <w:rFonts w:ascii="Arial" w:hAnsi="Arial" w:cs="Arial"/>
          <w:color w:val="auto"/>
          <w:sz w:val="24"/>
          <w:szCs w:val="24"/>
        </w:rPr>
        <w:t>First-aid (</w:t>
      </w:r>
      <w:r>
        <w:rPr>
          <w:rFonts w:ascii="Arial" w:hAnsi="Arial" w:cs="Arial"/>
          <w:color w:val="auto"/>
          <w:sz w:val="24"/>
          <w:szCs w:val="24"/>
        </w:rPr>
        <w:t>A</w:t>
      </w:r>
      <w:r w:rsidRPr="00227B97">
        <w:rPr>
          <w:rFonts w:ascii="Arial" w:hAnsi="Arial" w:cs="Arial"/>
          <w:color w:val="auto"/>
          <w:sz w:val="24"/>
          <w:szCs w:val="24"/>
        </w:rPr>
        <w:t>FAW 18 hours)</w:t>
      </w:r>
    </w:p>
    <w:p w:rsidR="00631FB9" w:rsidRPr="00227B97" w:rsidRDefault="00631FB9" w:rsidP="00385A0A">
      <w:pPr>
        <w:pStyle w:val="Heading2"/>
        <w:spacing w:before="100" w:beforeAutospacing="1" w:line="312" w:lineRule="auto"/>
        <w:jc w:val="both"/>
        <w:rPr>
          <w:rFonts w:ascii="Arial" w:hAnsi="Arial" w:cs="Arial"/>
          <w:color w:val="auto"/>
          <w:sz w:val="24"/>
          <w:szCs w:val="24"/>
        </w:rPr>
      </w:pPr>
      <w:r>
        <w:rPr>
          <w:rFonts w:ascii="Arial" w:hAnsi="Arial" w:cs="Arial"/>
          <w:color w:val="auto"/>
          <w:sz w:val="24"/>
          <w:szCs w:val="24"/>
        </w:rPr>
        <w:t xml:space="preserve">Training can be booked through </w:t>
      </w:r>
      <w:smartTag w:uri="urn:schemas-microsoft-com:office:smarttags" w:element="City">
        <w:smartTag w:uri="urn:schemas-microsoft-com:office:smarttags" w:element="place">
          <w:r>
            <w:rPr>
              <w:rFonts w:ascii="Arial" w:hAnsi="Arial" w:cs="Arial"/>
              <w:color w:val="auto"/>
              <w:sz w:val="24"/>
              <w:szCs w:val="24"/>
            </w:rPr>
            <w:t>Arcadia</w:t>
          </w:r>
        </w:smartTag>
      </w:smartTag>
      <w:r>
        <w:rPr>
          <w:rFonts w:ascii="Arial" w:hAnsi="Arial" w:cs="Arial"/>
          <w:color w:val="auto"/>
          <w:sz w:val="24"/>
          <w:szCs w:val="24"/>
        </w:rPr>
        <w:t xml:space="preserve"> in the Book Training section</w:t>
      </w:r>
    </w:p>
    <w:p w:rsidR="00631FB9" w:rsidRDefault="00631FB9" w:rsidP="00385A0A">
      <w:pPr>
        <w:pStyle w:val="Heading2"/>
        <w:spacing w:before="100" w:beforeAutospacing="1" w:line="312" w:lineRule="auto"/>
        <w:jc w:val="both"/>
        <w:rPr>
          <w:rFonts w:ascii="Arial" w:hAnsi="Arial" w:cs="Arial"/>
          <w:b w:val="0"/>
          <w:color w:val="auto"/>
          <w:sz w:val="24"/>
          <w:szCs w:val="24"/>
        </w:rPr>
      </w:pPr>
      <w:r w:rsidRPr="00767996">
        <w:rPr>
          <w:rFonts w:ascii="Arial" w:hAnsi="Arial" w:cs="Arial"/>
          <w:b w:val="0"/>
          <w:color w:val="auto"/>
          <w:sz w:val="24"/>
          <w:szCs w:val="24"/>
        </w:rPr>
        <w:t>All first aid training must be authorised by the relevant service managers.</w:t>
      </w:r>
    </w:p>
    <w:p w:rsidR="00631FB9" w:rsidRPr="00CA5C6C" w:rsidRDefault="00631FB9" w:rsidP="00385A0A">
      <w:pPr>
        <w:pStyle w:val="Heading2"/>
        <w:spacing w:before="100" w:beforeAutospacing="1" w:line="312" w:lineRule="auto"/>
        <w:jc w:val="both"/>
        <w:rPr>
          <w:rFonts w:ascii="Arial" w:hAnsi="Arial" w:cs="Arial"/>
          <w:color w:val="auto"/>
          <w:sz w:val="24"/>
          <w:szCs w:val="24"/>
        </w:rPr>
      </w:pPr>
      <w:r w:rsidRPr="00CA5C6C">
        <w:rPr>
          <w:rFonts w:ascii="Arial" w:hAnsi="Arial" w:cs="Arial"/>
          <w:color w:val="auto"/>
          <w:sz w:val="24"/>
          <w:szCs w:val="24"/>
        </w:rPr>
        <w:t>Records of Treatment</w:t>
      </w:r>
    </w:p>
    <w:p w:rsidR="00631FB9" w:rsidRDefault="00631FB9" w:rsidP="00385A0A">
      <w:pPr>
        <w:pStyle w:val="Heading2"/>
        <w:spacing w:before="100" w:beforeAutospacing="1" w:line="312" w:lineRule="auto"/>
        <w:jc w:val="both"/>
        <w:rPr>
          <w:rFonts w:ascii="Arial" w:hAnsi="Arial" w:cs="Arial"/>
          <w:color w:val="auto"/>
          <w:sz w:val="24"/>
          <w:szCs w:val="24"/>
        </w:rPr>
      </w:pPr>
      <w:r w:rsidRPr="00762750">
        <w:rPr>
          <w:rFonts w:ascii="Arial" w:hAnsi="Arial" w:cs="Arial"/>
          <w:b w:val="0"/>
          <w:color w:val="auto"/>
          <w:sz w:val="24"/>
          <w:szCs w:val="24"/>
        </w:rPr>
        <w:t xml:space="preserve">ALL </w:t>
      </w:r>
      <w:r>
        <w:rPr>
          <w:rFonts w:ascii="Arial" w:hAnsi="Arial" w:cs="Arial"/>
          <w:b w:val="0"/>
          <w:color w:val="auto"/>
          <w:sz w:val="24"/>
          <w:szCs w:val="24"/>
        </w:rPr>
        <w:t>treatment must</w:t>
      </w:r>
      <w:r w:rsidRPr="00762750">
        <w:rPr>
          <w:rFonts w:ascii="Arial" w:hAnsi="Arial" w:cs="Arial"/>
          <w:b w:val="0"/>
          <w:color w:val="auto"/>
          <w:sz w:val="24"/>
          <w:szCs w:val="24"/>
        </w:rPr>
        <w:t xml:space="preserve"> </w:t>
      </w:r>
      <w:r>
        <w:rPr>
          <w:rFonts w:ascii="Arial" w:hAnsi="Arial" w:cs="Arial"/>
          <w:b w:val="0"/>
          <w:color w:val="auto"/>
          <w:sz w:val="24"/>
          <w:szCs w:val="24"/>
        </w:rPr>
        <w:t>be r</w:t>
      </w:r>
      <w:r w:rsidRPr="00762750">
        <w:rPr>
          <w:rFonts w:ascii="Arial" w:hAnsi="Arial" w:cs="Arial"/>
          <w:b w:val="0"/>
          <w:color w:val="auto"/>
          <w:sz w:val="24"/>
          <w:szCs w:val="24"/>
        </w:rPr>
        <w:t>ecorded.</w:t>
      </w:r>
      <w:r w:rsidRPr="00543153">
        <w:rPr>
          <w:rFonts w:ascii="Arial" w:hAnsi="Arial" w:cs="Arial"/>
          <w:color w:val="auto"/>
          <w:sz w:val="24"/>
          <w:szCs w:val="24"/>
        </w:rPr>
        <w:t xml:space="preserve"> </w:t>
      </w:r>
    </w:p>
    <w:p w:rsidR="00631FB9" w:rsidRDefault="00631FB9" w:rsidP="00385A0A">
      <w:pPr>
        <w:pStyle w:val="Heading2"/>
        <w:spacing w:before="100" w:beforeAutospacing="1" w:line="312" w:lineRule="auto"/>
        <w:jc w:val="both"/>
        <w:rPr>
          <w:rFonts w:ascii="Arial" w:hAnsi="Arial" w:cs="Arial"/>
          <w:b w:val="0"/>
          <w:color w:val="auto"/>
          <w:sz w:val="24"/>
          <w:szCs w:val="24"/>
        </w:rPr>
      </w:pPr>
      <w:r w:rsidRPr="00543153">
        <w:rPr>
          <w:rFonts w:ascii="Arial" w:hAnsi="Arial" w:cs="Arial"/>
          <w:b w:val="0"/>
          <w:color w:val="auto"/>
          <w:sz w:val="24"/>
          <w:szCs w:val="24"/>
        </w:rPr>
        <w:t>It is importan</w:t>
      </w:r>
      <w:r>
        <w:rPr>
          <w:rFonts w:ascii="Arial" w:hAnsi="Arial" w:cs="Arial"/>
          <w:b w:val="0"/>
          <w:color w:val="auto"/>
          <w:sz w:val="24"/>
          <w:szCs w:val="24"/>
        </w:rPr>
        <w:t>t to ensure that the any</w:t>
      </w:r>
      <w:r w:rsidRPr="00543153">
        <w:rPr>
          <w:rFonts w:ascii="Arial" w:hAnsi="Arial" w:cs="Arial"/>
          <w:b w:val="0"/>
          <w:color w:val="auto"/>
          <w:sz w:val="24"/>
          <w:szCs w:val="24"/>
        </w:rPr>
        <w:t xml:space="preserve"> treatment</w:t>
      </w:r>
      <w:r>
        <w:rPr>
          <w:rFonts w:ascii="Arial" w:hAnsi="Arial" w:cs="Arial"/>
          <w:b w:val="0"/>
          <w:color w:val="auto"/>
          <w:sz w:val="24"/>
          <w:szCs w:val="24"/>
        </w:rPr>
        <w:t xml:space="preserve"> given is recorded in a suitable accident book. If relevant the incident/accident must be recorded on the </w:t>
      </w:r>
      <w:hyperlink r:id="rId11" w:history="1">
        <w:r w:rsidRPr="008C7CE3">
          <w:rPr>
            <w:rStyle w:val="Hyperlink"/>
            <w:rFonts w:ascii="Arial" w:hAnsi="Arial" w:cs="Arial"/>
            <w:b w:val="0"/>
            <w:sz w:val="24"/>
            <w:szCs w:val="24"/>
          </w:rPr>
          <w:t>Councils Corporate Accident Recording Database</w:t>
        </w:r>
      </w:hyperlink>
      <w:r>
        <w:rPr>
          <w:rFonts w:ascii="Arial" w:hAnsi="Arial" w:cs="Arial"/>
          <w:b w:val="0"/>
          <w:color w:val="auto"/>
          <w:sz w:val="24"/>
          <w:szCs w:val="24"/>
        </w:rPr>
        <w:t>. This database can only be accessed by authorised administrators.</w:t>
      </w:r>
    </w:p>
    <w:p w:rsidR="00631FB9" w:rsidRDefault="00631FB9" w:rsidP="00385A0A">
      <w:pPr>
        <w:pStyle w:val="Heading2"/>
        <w:spacing w:before="100" w:beforeAutospacing="1" w:line="312" w:lineRule="auto"/>
        <w:jc w:val="both"/>
        <w:rPr>
          <w:rFonts w:ascii="Arial" w:hAnsi="Arial" w:cs="Arial"/>
          <w:b w:val="0"/>
          <w:color w:val="auto"/>
          <w:sz w:val="24"/>
          <w:szCs w:val="24"/>
        </w:rPr>
      </w:pPr>
      <w:r>
        <w:rPr>
          <w:rFonts w:ascii="Arial" w:hAnsi="Arial" w:cs="Arial"/>
          <w:b w:val="0"/>
          <w:color w:val="auto"/>
          <w:sz w:val="24"/>
          <w:szCs w:val="24"/>
        </w:rPr>
        <w:t>If emergency services are called they may require information on the treatment provided.</w:t>
      </w:r>
    </w:p>
    <w:p w:rsidR="00631FB9" w:rsidRDefault="00631FB9" w:rsidP="00385A0A">
      <w:pPr>
        <w:pStyle w:val="Heading2"/>
        <w:spacing w:before="100" w:beforeAutospacing="1" w:line="312" w:lineRule="auto"/>
        <w:jc w:val="both"/>
        <w:rPr>
          <w:rFonts w:ascii="Arial" w:hAnsi="Arial" w:cs="Arial"/>
          <w:b w:val="0"/>
          <w:color w:val="auto"/>
          <w:sz w:val="24"/>
          <w:szCs w:val="24"/>
        </w:rPr>
      </w:pPr>
      <w:r>
        <w:rPr>
          <w:rFonts w:ascii="Arial" w:hAnsi="Arial" w:cs="Arial"/>
          <w:b w:val="0"/>
          <w:color w:val="auto"/>
          <w:sz w:val="24"/>
          <w:szCs w:val="24"/>
        </w:rPr>
        <w:t xml:space="preserve">Evidence of any treatment may also be required to support or defend any insurance claim. This could be in the form of an entry into an accident book or a report filed in the </w:t>
      </w:r>
      <w:r w:rsidRPr="001C38AA">
        <w:rPr>
          <w:rFonts w:ascii="Arial" w:hAnsi="Arial" w:cs="Arial"/>
          <w:b w:val="0"/>
          <w:color w:val="auto"/>
          <w:sz w:val="24"/>
          <w:szCs w:val="24"/>
        </w:rPr>
        <w:t>Councils Corporate Accident Recording Database</w:t>
      </w:r>
      <w:r>
        <w:rPr>
          <w:rFonts w:ascii="Arial" w:hAnsi="Arial" w:cs="Arial"/>
          <w:b w:val="0"/>
          <w:color w:val="auto"/>
          <w:sz w:val="24"/>
          <w:szCs w:val="24"/>
        </w:rPr>
        <w:t>.</w:t>
      </w:r>
    </w:p>
    <w:p w:rsidR="00631FB9" w:rsidRPr="005F54F7" w:rsidRDefault="00631FB9" w:rsidP="00385A0A">
      <w:pPr>
        <w:jc w:val="both"/>
      </w:pPr>
      <w:bookmarkStart w:id="1" w:name="gen"/>
      <w:bookmarkEnd w:id="1"/>
    </w:p>
    <w:p w:rsidR="00631FB9" w:rsidRPr="00CA5C6C" w:rsidRDefault="00631FB9" w:rsidP="00385A0A">
      <w:pPr>
        <w:pStyle w:val="BodyText2"/>
        <w:tabs>
          <w:tab w:val="left" w:pos="709"/>
        </w:tabs>
        <w:jc w:val="both"/>
        <w:rPr>
          <w:rFonts w:ascii="Arial" w:hAnsi="Arial"/>
          <w:b/>
          <w:sz w:val="24"/>
          <w:szCs w:val="24"/>
        </w:rPr>
      </w:pPr>
      <w:r w:rsidRPr="00CA5C6C">
        <w:rPr>
          <w:rFonts w:ascii="Arial" w:hAnsi="Arial"/>
          <w:b/>
          <w:sz w:val="24"/>
          <w:szCs w:val="24"/>
        </w:rPr>
        <w:t>Further Information</w:t>
      </w:r>
    </w:p>
    <w:p w:rsidR="00631FB9" w:rsidRDefault="00631FB9" w:rsidP="00385A0A">
      <w:pPr>
        <w:jc w:val="both"/>
        <w:rPr>
          <w:rFonts w:cs="Arial"/>
        </w:rPr>
      </w:pPr>
      <w:r>
        <w:rPr>
          <w:rFonts w:cs="Arial"/>
        </w:rPr>
        <w:t>If you require any further information, advice or clarification of any part of this guidance please contact the Health &amp; Safety Unit on 01224 664118.</w:t>
      </w:r>
    </w:p>
    <w:p w:rsidR="00631FB9" w:rsidRPr="0022043A" w:rsidRDefault="00631FB9" w:rsidP="00385A0A">
      <w:pPr>
        <w:pStyle w:val="BodyText2"/>
        <w:tabs>
          <w:tab w:val="left" w:pos="709"/>
        </w:tabs>
        <w:spacing w:before="100" w:beforeAutospacing="1" w:after="100" w:afterAutospacing="1" w:line="312" w:lineRule="auto"/>
        <w:jc w:val="both"/>
        <w:rPr>
          <w:rFonts w:ascii="Arial" w:hAnsi="Arial"/>
          <w:sz w:val="24"/>
          <w:szCs w:val="24"/>
        </w:rPr>
      </w:pPr>
      <w:r w:rsidRPr="0022043A">
        <w:rPr>
          <w:rFonts w:ascii="Arial" w:hAnsi="Arial"/>
          <w:sz w:val="24"/>
          <w:szCs w:val="24"/>
        </w:rPr>
        <w:t>The HSE have produced various useful documents regarding First Aid in the workplace including those listed below:</w:t>
      </w:r>
    </w:p>
    <w:p w:rsidR="00631FB9" w:rsidRDefault="00631FB9" w:rsidP="00385A0A">
      <w:pPr>
        <w:pStyle w:val="BodyText2"/>
        <w:tabs>
          <w:tab w:val="left" w:pos="709"/>
        </w:tabs>
        <w:jc w:val="both"/>
        <w:rPr>
          <w:rFonts w:ascii="Arial" w:hAnsi="Arial"/>
          <w:color w:val="0000FF"/>
          <w:sz w:val="24"/>
          <w:szCs w:val="24"/>
          <w:u w:val="single"/>
        </w:rPr>
      </w:pPr>
      <w:r>
        <w:rPr>
          <w:rFonts w:ascii="Arial" w:hAnsi="Arial"/>
          <w:sz w:val="24"/>
          <w:szCs w:val="24"/>
        </w:rPr>
        <w:t xml:space="preserve">“First Aid at Work-Your Questions Answered” </w:t>
      </w:r>
      <w:hyperlink r:id="rId12" w:history="1">
        <w:r w:rsidRPr="005E5CD9">
          <w:rPr>
            <w:rStyle w:val="Hyperlink"/>
            <w:rFonts w:ascii="Arial" w:hAnsi="Arial"/>
            <w:sz w:val="24"/>
            <w:szCs w:val="24"/>
            <w:u w:val="single"/>
          </w:rPr>
          <w:t>http://www.hse.gov.uk/pubns/indg214.pdf</w:t>
        </w:r>
      </w:hyperlink>
    </w:p>
    <w:p w:rsidR="00631FB9" w:rsidRDefault="00631FB9" w:rsidP="00385A0A">
      <w:pPr>
        <w:jc w:val="both"/>
        <w:rPr>
          <w:rFonts w:cs="Arial"/>
          <w:bCs/>
          <w:color w:val="0000FF"/>
          <w:u w:val="single"/>
        </w:rPr>
      </w:pPr>
    </w:p>
    <w:p w:rsidR="00631FB9" w:rsidRDefault="00631FB9" w:rsidP="00445675"/>
    <w:p w:rsidR="00631FB9" w:rsidRDefault="00631FB9" w:rsidP="00445675"/>
    <w:p w:rsidR="00631FB9" w:rsidRDefault="00631FB9" w:rsidP="00445675"/>
    <w:p w:rsidR="00631FB9" w:rsidRDefault="00631FB9" w:rsidP="00445675"/>
    <w:sectPr w:rsidR="00631FB9" w:rsidSect="00983DF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6198"/>
    <w:multiLevelType w:val="hybridMultilevel"/>
    <w:tmpl w:val="3BCC6714"/>
    <w:lvl w:ilvl="0" w:tplc="77AA24C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3937F73"/>
    <w:multiLevelType w:val="hybridMultilevel"/>
    <w:tmpl w:val="63B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FE0E17"/>
    <w:multiLevelType w:val="hybridMultilevel"/>
    <w:tmpl w:val="EE1433DE"/>
    <w:lvl w:ilvl="0" w:tplc="39108F8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0D6553F"/>
    <w:multiLevelType w:val="hybridMultilevel"/>
    <w:tmpl w:val="4BC8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050ECD"/>
    <w:multiLevelType w:val="hybridMultilevel"/>
    <w:tmpl w:val="03A4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EAA"/>
    <w:rsid w:val="00055EF0"/>
    <w:rsid w:val="000A6105"/>
    <w:rsid w:val="000C7B85"/>
    <w:rsid w:val="000F1006"/>
    <w:rsid w:val="001028DC"/>
    <w:rsid w:val="00135F4F"/>
    <w:rsid w:val="00151302"/>
    <w:rsid w:val="001906CB"/>
    <w:rsid w:val="001A7925"/>
    <w:rsid w:val="001C38AA"/>
    <w:rsid w:val="001D48EE"/>
    <w:rsid w:val="002024D2"/>
    <w:rsid w:val="00211397"/>
    <w:rsid w:val="0022043A"/>
    <w:rsid w:val="00227B97"/>
    <w:rsid w:val="002328FC"/>
    <w:rsid w:val="00256A27"/>
    <w:rsid w:val="00256B95"/>
    <w:rsid w:val="0026220B"/>
    <w:rsid w:val="002A4A78"/>
    <w:rsid w:val="002B5060"/>
    <w:rsid w:val="002C6FB1"/>
    <w:rsid w:val="0032347A"/>
    <w:rsid w:val="00371EAA"/>
    <w:rsid w:val="00385A0A"/>
    <w:rsid w:val="003C48AA"/>
    <w:rsid w:val="003D1769"/>
    <w:rsid w:val="00445675"/>
    <w:rsid w:val="004E0098"/>
    <w:rsid w:val="005362BF"/>
    <w:rsid w:val="00543153"/>
    <w:rsid w:val="00562929"/>
    <w:rsid w:val="0059179A"/>
    <w:rsid w:val="005B545D"/>
    <w:rsid w:val="005E3C16"/>
    <w:rsid w:val="005E5CD9"/>
    <w:rsid w:val="005F54F7"/>
    <w:rsid w:val="005F5D7B"/>
    <w:rsid w:val="00631FB9"/>
    <w:rsid w:val="0065010B"/>
    <w:rsid w:val="006A6894"/>
    <w:rsid w:val="00762750"/>
    <w:rsid w:val="00767996"/>
    <w:rsid w:val="00794BE6"/>
    <w:rsid w:val="007F773A"/>
    <w:rsid w:val="00806DC4"/>
    <w:rsid w:val="00814FD3"/>
    <w:rsid w:val="00827E5D"/>
    <w:rsid w:val="008C7CE3"/>
    <w:rsid w:val="008D662D"/>
    <w:rsid w:val="009370AA"/>
    <w:rsid w:val="00941745"/>
    <w:rsid w:val="00983DFF"/>
    <w:rsid w:val="00985031"/>
    <w:rsid w:val="00994EA6"/>
    <w:rsid w:val="009B28D5"/>
    <w:rsid w:val="009F5F25"/>
    <w:rsid w:val="00A930CA"/>
    <w:rsid w:val="00AA3BF7"/>
    <w:rsid w:val="00AA3F90"/>
    <w:rsid w:val="00AC6A98"/>
    <w:rsid w:val="00AE7654"/>
    <w:rsid w:val="00BE0642"/>
    <w:rsid w:val="00C00B25"/>
    <w:rsid w:val="00C05DF5"/>
    <w:rsid w:val="00C3069C"/>
    <w:rsid w:val="00CA5C6C"/>
    <w:rsid w:val="00CB73D0"/>
    <w:rsid w:val="00D123AC"/>
    <w:rsid w:val="00D13C48"/>
    <w:rsid w:val="00D47C97"/>
    <w:rsid w:val="00D638DA"/>
    <w:rsid w:val="00D718A4"/>
    <w:rsid w:val="00E13095"/>
    <w:rsid w:val="00E47BB4"/>
    <w:rsid w:val="00EC39DE"/>
    <w:rsid w:val="00F11D45"/>
    <w:rsid w:val="00F26FD1"/>
    <w:rsid w:val="00F436CD"/>
    <w:rsid w:val="00F50FEE"/>
    <w:rsid w:val="00F6078D"/>
    <w:rsid w:val="00F763A7"/>
    <w:rsid w:val="00FA05D7"/>
    <w:rsid w:val="00FA0A27"/>
    <w:rsid w:val="00FD0E5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DFF"/>
    <w:rPr>
      <w:rFonts w:ascii="Arial" w:hAnsi="Arial"/>
      <w:sz w:val="24"/>
      <w:szCs w:val="24"/>
    </w:rPr>
  </w:style>
  <w:style w:type="paragraph" w:styleId="Heading2">
    <w:name w:val="heading 2"/>
    <w:basedOn w:val="Normal"/>
    <w:link w:val="Heading2Char"/>
    <w:uiPriority w:val="99"/>
    <w:qFormat/>
    <w:locked/>
    <w:rsid w:val="00385A0A"/>
    <w:pPr>
      <w:spacing w:before="240" w:after="100" w:afterAutospacing="1"/>
      <w:outlineLvl w:val="1"/>
    </w:pPr>
    <w:rPr>
      <w:rFonts w:ascii="Times New Roman" w:hAnsi="Times New Roman"/>
      <w:b/>
      <w:bCs/>
      <w:color w:val="008C44"/>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26BB4"/>
    <w:rPr>
      <w:rFonts w:asciiTheme="majorHAnsi" w:eastAsiaTheme="majorEastAsia" w:hAnsiTheme="majorHAnsi" w:cstheme="majorBidi"/>
      <w:b/>
      <w:bCs/>
      <w:i/>
      <w:iCs/>
      <w:sz w:val="28"/>
      <w:szCs w:val="28"/>
    </w:rPr>
  </w:style>
  <w:style w:type="paragraph" w:styleId="ListParagraph">
    <w:name w:val="List Paragraph"/>
    <w:basedOn w:val="Normal"/>
    <w:uiPriority w:val="99"/>
    <w:qFormat/>
    <w:rsid w:val="00371EAA"/>
    <w:pPr>
      <w:ind w:left="720"/>
      <w:contextualSpacing/>
    </w:pPr>
  </w:style>
  <w:style w:type="paragraph" w:styleId="BodyTextIndent">
    <w:name w:val="Body Text Indent"/>
    <w:basedOn w:val="Normal"/>
    <w:link w:val="BodyTextIndentChar"/>
    <w:uiPriority w:val="99"/>
    <w:rsid w:val="00385A0A"/>
    <w:pPr>
      <w:spacing w:after="240"/>
      <w:ind w:left="1710" w:hanging="270"/>
      <w:jc w:val="both"/>
    </w:pPr>
    <w:rPr>
      <w:rFonts w:ascii="Times New Roman" w:hAnsi="Times New Roman"/>
      <w:sz w:val="22"/>
      <w:szCs w:val="20"/>
      <w:lang w:eastAsia="en-US"/>
    </w:rPr>
  </w:style>
  <w:style w:type="character" w:customStyle="1" w:styleId="BodyTextIndentChar">
    <w:name w:val="Body Text Indent Char"/>
    <w:basedOn w:val="DefaultParagraphFont"/>
    <w:link w:val="BodyTextIndent"/>
    <w:uiPriority w:val="99"/>
    <w:semiHidden/>
    <w:rsid w:val="00C26BB4"/>
    <w:rPr>
      <w:rFonts w:ascii="Arial" w:hAnsi="Arial"/>
      <w:sz w:val="24"/>
      <w:szCs w:val="24"/>
    </w:rPr>
  </w:style>
  <w:style w:type="paragraph" w:styleId="BodyText2">
    <w:name w:val="Body Text 2"/>
    <w:basedOn w:val="Normal"/>
    <w:link w:val="BodyText2Char"/>
    <w:uiPriority w:val="99"/>
    <w:rsid w:val="00385A0A"/>
    <w:pPr>
      <w:spacing w:after="120" w:line="480" w:lineRule="auto"/>
    </w:pPr>
    <w:rPr>
      <w:rFonts w:ascii="Times New Roman" w:hAnsi="Times New Roman"/>
      <w:sz w:val="20"/>
      <w:szCs w:val="20"/>
      <w:lang w:eastAsia="en-US"/>
    </w:rPr>
  </w:style>
  <w:style w:type="character" w:customStyle="1" w:styleId="BodyText2Char">
    <w:name w:val="Body Text 2 Char"/>
    <w:basedOn w:val="DefaultParagraphFont"/>
    <w:link w:val="BodyText2"/>
    <w:uiPriority w:val="99"/>
    <w:semiHidden/>
    <w:rsid w:val="00C26BB4"/>
    <w:rPr>
      <w:rFonts w:ascii="Arial" w:hAnsi="Arial"/>
      <w:sz w:val="24"/>
      <w:szCs w:val="24"/>
    </w:rPr>
  </w:style>
  <w:style w:type="character" w:styleId="Hyperlink">
    <w:name w:val="Hyperlink"/>
    <w:basedOn w:val="DefaultParagraphFont"/>
    <w:uiPriority w:val="99"/>
    <w:rsid w:val="00385A0A"/>
    <w:rPr>
      <w:rFonts w:cs="Times New Roman"/>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adia.ad.aberdeenshire.gov.uk/intranet/itradpub.nsf/0/9c8b9b5775c88fd780257beb0041b7ef/$FILE/Suggested+numbers+of+First+aid+personnel+Chart.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cadia.ad.aberdeenshire.gov.uk/intranet/itradpub.nsf/0/9c8b9b5775c88fd780257beb0041b7ef/$FILE/BS%208599-1%20First%20Aid%20Box%20Contents.pdf" TargetMode="External"/><Relationship Id="rId12" Type="http://schemas.openxmlformats.org/officeDocument/2006/relationships/hyperlink" Target="http://www.hse.gov.uk/pubns/indg2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adia.ad.aberdeenshire.gov.uk/intranet/itradpub.nsf/0/9c8b9b5775c88fd780257beb0041b7ef/$FILE/First+Aid+Training.doc" TargetMode="External"/><Relationship Id="rId11" Type="http://schemas.openxmlformats.org/officeDocument/2006/relationships/hyperlink" Target="http://domino-quickr.ad.aberdeenshire.gov.uk/intranet/abshahse.nsf/AbsAccHomePage?ReadForm" TargetMode="External"/><Relationship Id="rId5" Type="http://schemas.openxmlformats.org/officeDocument/2006/relationships/image" Target="media/image1.wmf"/><Relationship Id="rId10" Type="http://schemas.openxmlformats.org/officeDocument/2006/relationships/hyperlink" Target="http://arcadia.ad.aberdeenshire.gov.uk/intranet/itradpub.nsf/0/9c8b9b5775c88fd780257beb0041b7ef/$FILE/RECORD+OF+FIRST+AID+PROVISION.doc" TargetMode="External"/><Relationship Id="rId4" Type="http://schemas.openxmlformats.org/officeDocument/2006/relationships/webSettings" Target="webSettings.xml"/><Relationship Id="rId9" Type="http://schemas.openxmlformats.org/officeDocument/2006/relationships/hyperlink" Target="http://arcadia.ad.aberdeenshire.gov.uk/intranet/itradpub.nsf/0/9c8b9b5775c88fd780257beb0041b7ef/$FILE/CHECKLIST+FOR+ASSESSMENT+OF+FIRST+AID+NEEDS.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914</Words>
  <Characters>5213</Characters>
  <Application>Microsoft Office Outlook</Application>
  <DocSecurity>0</DocSecurity>
  <Lines>0</Lines>
  <Paragraphs>0</Paragraphs>
  <ScaleCrop>false</ScaleCrop>
  <Company>Aberdeenshire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Management and Control Policy </dc:title>
  <dc:subject/>
  <dc:creator>David Robb</dc:creator>
  <cp:keywords/>
  <dc:description/>
  <cp:lastModifiedBy>Any Authorised User</cp:lastModifiedBy>
  <cp:revision>2</cp:revision>
  <dcterms:created xsi:type="dcterms:W3CDTF">2014-06-03T14:01:00Z</dcterms:created>
  <dcterms:modified xsi:type="dcterms:W3CDTF">2014-06-03T14:01:00Z</dcterms:modified>
</cp:coreProperties>
</file>